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465" w:type="dxa"/>
        <w:tblInd w:w="62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5"/>
      </w:tblGrid>
      <w:tr w:rsidR="00387C93" w:rsidRPr="00387C93" w:rsidTr="00B35602">
        <w:trPr>
          <w:trHeight w:val="2292"/>
        </w:trPr>
        <w:tc>
          <w:tcPr>
            <w:tcW w:w="3465" w:type="dxa"/>
            <w:vAlign w:val="center"/>
            <w:hideMark/>
          </w:tcPr>
          <w:p w:rsidR="00387C93" w:rsidRPr="00387C93" w:rsidRDefault="00387C93" w:rsidP="00B3560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87C93" w:rsidRPr="00387C93" w:rsidRDefault="007907A6" w:rsidP="00B3560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МБДОУ </w:t>
            </w:r>
            <w:r w:rsidR="00387C93" w:rsidRPr="0038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</w:t>
            </w:r>
          </w:p>
          <w:p w:rsidR="00387C93" w:rsidRPr="00387C93" w:rsidRDefault="007907A6" w:rsidP="00B3560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И.Г.Балабашкина</w:t>
            </w:r>
            <w:proofErr w:type="spellEnd"/>
          </w:p>
          <w:p w:rsidR="00387C93" w:rsidRPr="00387C93" w:rsidRDefault="00387C93" w:rsidP="00B3560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907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01» сентября 2015г</w:t>
            </w:r>
          </w:p>
        </w:tc>
      </w:tr>
    </w:tbl>
    <w:p w:rsidR="007907A6" w:rsidRDefault="007907A6" w:rsidP="00387C9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7C93" w:rsidRPr="00387C93" w:rsidRDefault="00387C93" w:rsidP="00387C9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387C93" w:rsidRPr="00387C93" w:rsidRDefault="00387C93" w:rsidP="00387C9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ВЗАИМОДЕЙСТВИИ С СЕМЬЯМИ ВОСПИТАННИКОВ</w:t>
      </w:r>
    </w:p>
    <w:p w:rsidR="00387C93" w:rsidRPr="00387C93" w:rsidRDefault="00387C93" w:rsidP="00387C9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(В СООТВЕТСТВИИ С ФГОС </w:t>
      </w:r>
      <w:proofErr w:type="gramStart"/>
      <w:r w:rsidRPr="00387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  <w:r w:rsidRPr="00387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87C93" w:rsidRPr="00387C93" w:rsidRDefault="007907A6" w:rsidP="007907A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87C93" w:rsidRPr="00387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униципального бюджетного дошкольного образовательного учреждения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</w:t>
      </w:r>
      <w:r w:rsidR="00387C93" w:rsidRPr="00387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етский сад № 4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«Светлячок»</w:t>
      </w:r>
    </w:p>
    <w:p w:rsidR="00387C93" w:rsidRPr="00387C93" w:rsidRDefault="00387C93" w:rsidP="007907A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7C93" w:rsidRPr="00387C93" w:rsidRDefault="00387C93" w:rsidP="00387C9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7C93" w:rsidRPr="00387C93" w:rsidRDefault="00387C93" w:rsidP="00387C9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ind w:left="253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ind w:left="253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ind w:left="253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ind w:left="253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ind w:left="253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ind w:left="253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ind w:left="253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ind w:left="253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елоярский</w:t>
      </w:r>
    </w:p>
    <w:p w:rsidR="007907A6" w:rsidRDefault="007907A6" w:rsidP="00387C93">
      <w:pPr>
        <w:shd w:val="clear" w:color="auto" w:fill="FFFFFF"/>
        <w:spacing w:before="100" w:beforeAutospacing="1" w:after="100" w:afterAutospacing="1"/>
        <w:ind w:left="253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7A6" w:rsidRDefault="007907A6" w:rsidP="00387C93">
      <w:pPr>
        <w:shd w:val="clear" w:color="auto" w:fill="FFFFFF"/>
        <w:spacing w:before="100" w:beforeAutospacing="1" w:after="100" w:afterAutospacing="1"/>
        <w:ind w:left="253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1.      Общие положения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1.1.  Настоящее Положение определяет концептуальные основы взаимодействия педагогов, их воспитанников и родителей, цели, задачи, принципы, механизмы и направления совместной деятельности.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1.2. Положение разработано в соответствии с действующими правовыми и нормативными документами системы образования: Федеральным законом от 29.12.2012 № 273-ФЗ «Об образовании в Российской Федерации»,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1155), </w:t>
      </w:r>
      <w:r w:rsidR="007907A6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МБДОУ 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№ 4.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1.3. Система взаимодействия педагогов с родителями обеспечивает комплексный подход к формированию ценностных ориентиров у воспитанников.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1.4. В основе взаимодействия дошкольного образовательного </w:t>
      </w:r>
      <w:proofErr w:type="spellStart"/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учрежде</w:t>
      </w:r>
      <w:proofErr w:type="spell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proofErr w:type="spellEnd"/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и семьи лежит сотрудничество, инициатором которого выступают педагоги детского сада.</w:t>
      </w:r>
    </w:p>
    <w:p w:rsidR="007907A6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2. Цель и задачи взаимодействия</w:t>
      </w:r>
    </w:p>
    <w:p w:rsidR="007907A6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2.1. Цель: сплочение родителей и педагогов детского сада и формирование единых ориентиров у детей дошкольного возраста.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2.2. Задачи мониторинга: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повышение педагогической культуры родителей и формирование традиций семейной культуры;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выработка общих взглядов и педагогических установок на воспитание ценностных ориентиров у детей дошкольного возраста средствами приобщения воспитанников к традиционной культуре;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выявление эффективных форм сотрудничества родителями воспитанников и повышение эффективности взаимодействия родителей и педагог</w:t>
      </w:r>
      <w:r w:rsidR="00817ED6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ов в области формирования 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>личностной культуры детей;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гармонизация детско-родительских взаимоотношений, оказание помощи в организации семейного досуга;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повышение правовой грамотности родителей в области защиты прав и достоинств ребенка;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повышение педагогической компетентности и воспитательной культуры родителей по всем фундаментальным основам воспитания: физического, социально-нравственного, художественно-эстетическог</w:t>
      </w:r>
      <w:r w:rsidR="00817ED6" w:rsidRPr="00E76A67">
        <w:rPr>
          <w:rFonts w:ascii="Times New Roman" w:hAnsi="Times New Roman" w:cs="Times New Roman"/>
          <w:sz w:val="28"/>
          <w:szCs w:val="28"/>
          <w:lang w:eastAsia="ru-RU"/>
        </w:rPr>
        <w:t>о, познавательного.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- организация комплексного сопровождения взаимодействия детского сада с семьей со стороны </w:t>
      </w:r>
      <w:r w:rsidR="00817ED6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специалистов: заместителя </w:t>
      </w:r>
      <w:proofErr w:type="gramStart"/>
      <w:r w:rsidR="00817ED6" w:rsidRPr="00E76A67">
        <w:rPr>
          <w:rFonts w:ascii="Times New Roman" w:hAnsi="Times New Roman" w:cs="Times New Roman"/>
          <w:sz w:val="28"/>
          <w:szCs w:val="28"/>
          <w:lang w:eastAsia="ru-RU"/>
        </w:rPr>
        <w:t>заведующей</w:t>
      </w:r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, музыкального руководителя, инструктора по физической культуре</w:t>
      </w:r>
      <w:r w:rsidR="00817ED6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, учителя-логопеда 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и т.д.;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обмена педагогическим и семейным опытом, установления дружеских взаимоотношений семей.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3. Основные принципы работы детского сада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Достижению цели и задач способствуют принципы работы детского сада: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функционирование его как открытой системы;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активное вовлечение родителей воспитанников в педагогический процесс с использованием современных технологий и интерактивных методов взаимодействия детского сада и семьи;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понимание, признание и принятие ребенка и его семьи;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переориентация педагогов с передачи знаний, умений и навыков на формирование ценностных ориентации и воспитание отношений, способствующих более продуктивному их усвоению;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формирование ценностно-смысловых ориентации (добра, красоты, познания, здорового образа жизни), моральных эстетических це</w:t>
      </w:r>
      <w:r w:rsidR="00817ED6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нностей, 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>представлений о смысле жизни отдельного человека и целого народа средствами приобщения детей и их семей к т</w:t>
      </w:r>
      <w:r w:rsidR="007907A6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радиционной 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культуре;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амплификация развития ребенка в процессе организации развивающего взаимодействия с взрослыми (родителями и педагогами) и другими детьми (в разно- и одновозрастном коллективах);</w:t>
      </w:r>
      <w:proofErr w:type="gramEnd"/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- тактичность и соблюдение прав родителей на осуществление ведущей роли в воспитании и образовании ребенка и </w:t>
      </w:r>
      <w:proofErr w:type="spellStart"/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понима</w:t>
      </w:r>
      <w:proofErr w:type="spell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ние</w:t>
      </w:r>
      <w:proofErr w:type="spellEnd"/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неизбежной субъективности точки зрения педагога;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л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>ичностно-ориентированный подход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принцип доступности (каждый желающий может участвовать в мероприятиях, коллективных делах) и открытость (на сайте детского сада можно ознакомиться с уставом, Договором с родител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>ями,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и иными локальными актами, исторической справкой учреждения и текущей информацией); -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принцип доброжелательности всех уч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>астников содружества.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4. Приоритетные направления работы по организации взаимодействия детского сада и семьи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Приоритетны следующие направления работы: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изучение семьи с целью выяснения ее возможностей в области формирования ценностных ориентиров;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группировка семей по принципу возможности их влияния на процесс формирования ценностных ориентиров средствами традиционной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 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в домашних условиях и 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>условиях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сотрудничества с детским садом;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- анализ промежуточных и конечных результатов совместной </w:t>
      </w:r>
      <w:proofErr w:type="spellStart"/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​питательной</w:t>
      </w:r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и содружества семьи и детского сада.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5. Организация работы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5.1. Педсовет ДОУ  утверждает  план  работы по организации взаимодействия детского сада и семьи на учебный год.  Его содержание определяется задачами, стоящими перед ДОУ и конкретными условиями ее работы. План работы родительского комитета ДОУ согласовывается с заведующим ДОУ.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5.2. Организация взаимодействия детского сада и семьи предполагает следующие этапы работы: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- изучение семьи с целью выяснения ее возможностей по </w:t>
      </w:r>
      <w:proofErr w:type="spellStart"/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​питанию</w:t>
      </w:r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группировку семей по принципу возможности их нравственного потенциала для воспитания своего ребенка, детей группы;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составление программы совместных действий педагога и родителей;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анализ промежуточных и конечных результатов их совместной воспитательной деятельности.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5.3. Требования к организации взаимодействия детского сада и семьи: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>целенаправленность (каждое мероприятие направлено на достижение конкретной ц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ели по предупреждению 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>ошибок родителей);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планомерность и систематичность (непрерывность, последовательное усложнение и расширение круга проблем, комплексный подход к формированию системы ценностных ориентиров и развитию личности ребенка);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5.4. Общепедагогические и специфические условия к организации взаимодействия детского сада и семьи: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- сочетание индивидуального подхода к каждой семье с </w:t>
      </w:r>
      <w:proofErr w:type="spellStart"/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орга</w:t>
      </w:r>
      <w:proofErr w:type="spell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низацией</w:t>
      </w:r>
      <w:proofErr w:type="spellEnd"/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со всеми родителями группы;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взаимосвязь разных форм работы с родителями;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одновременное влияние на родителей и детей, позволяющее сформировать ценностно-ориентированные отношения;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обеспечение в работе с родителями определенной </w:t>
      </w:r>
      <w:proofErr w:type="spellStart"/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последова</w:t>
      </w:r>
      <w:proofErr w:type="spell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тельности</w:t>
      </w:r>
      <w:proofErr w:type="spellEnd"/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, системы согласования личных, индивидуальных и общественных, общечеловеческих ценностей;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- учет своеобразия условий жизни и ценностей каждой семьи, возраста родителей, уровня подготовленности к решению </w:t>
      </w:r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во​</w:t>
      </w:r>
      <w:proofErr w:type="spell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просов</w:t>
      </w:r>
      <w:proofErr w:type="spellEnd"/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воспитания на основе приобщения детей к ценностям традиционной культуры;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ценностно-ориентированный характер взаимоотношений работников дошкольного учреждения с родителями: доверие во взаимоотношениях между педагогом и родителями;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соблюдение такта, чуткости, отзывчивости по отношению к родителям.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5.5. Методы и формы организации совместного с родителями воспитательно-образовательного процесса: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посещение семей;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наглядная пропаганда педагогических знаний (стенды с рекомендациями для родителей);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активные родительские собрания (показ занятий-бесед, обсуждение увиденного и ранжирование своих впечатлений, выработка общих ценностных установок, раздача памяток по теме собрания);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консультации;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семинары-практикумы;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дни отк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>рытых дверей;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деловая игра;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совместные праздники, досуги, развлечения, спектакли;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5.6. Организация методической работы с педагогами: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- семинары-практикумы, консультации для педагогов (вопросы подготовки и проведения родительских собраний, пути повышения активности родителей и формирования ценностно-ориентированного общения детей и взрослых в семье и детском саду, рекомендации по подготовке и </w:t>
      </w:r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​</w:t>
      </w:r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ведению</w:t>
      </w:r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нетрадиционных форм работы с родителями, современные методики воспитания и обучения детей).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5.7. Методы и приемы сотрудничества детского сада с семьей: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методы активизации, которые делятся на методы выявления и формирования запроса родителей, поиска форм и методов реализации,</w:t>
      </w:r>
      <w:r w:rsidR="00C87267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>корректировки;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методы организации совместной деятельности (планирование, организация и контроль);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- методы формирования рефлексии (самоанализ и самооценка, коллективное обсуждение результатов сотрудничества, </w:t>
      </w:r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экс​</w:t>
      </w:r>
      <w:proofErr w:type="spell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пертная</w:t>
      </w:r>
      <w:proofErr w:type="spellEnd"/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оценка) и др.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5.8. Внутреннее и внешнее взаимодействие семьи и детского сада.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5.8.1. Внутреннее взаимодействие - активное взаимодействие всех участников воспитательно-образовательного процесса в дошкольном учреждении, формирование партнерского сообщества сотрудников, детей и родителей;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Условия внутреннего взаимодействия: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в ДОУ атмосферы общности интересов педагогов и родителей, их эмоциональной </w:t>
      </w:r>
      <w:proofErr w:type="spell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взаимоподдержки</w:t>
      </w:r>
      <w:proofErr w:type="spell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- переориентация педагогов во взаимоотношениях с родителями с назиданий и поучений на партнерство и поддержку их </w:t>
      </w:r>
      <w:proofErr w:type="spellStart"/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педа</w:t>
      </w:r>
      <w:proofErr w:type="spell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гогических</w:t>
      </w:r>
      <w:proofErr w:type="spellEnd"/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возможностей, взаимопроникновение в проблемы друг друга;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соблюдение принципа единства воспитательных воздействий ДОУ и семьи;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- тактичность и соблюдение прав родителей на осуществление ведущей роли в воспитании и образовании ребенка и </w:t>
      </w:r>
      <w:proofErr w:type="spellStart"/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понима</w:t>
      </w:r>
      <w:proofErr w:type="spell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ние</w:t>
      </w:r>
      <w:proofErr w:type="spellEnd"/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неизбежной субъективности точки зрения педагога.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Формы такого </w:t>
      </w:r>
      <w:proofErr w:type="spellStart"/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взаи</w:t>
      </w:r>
      <w:proofErr w:type="spell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модействия</w:t>
      </w:r>
      <w:proofErr w:type="spellEnd"/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: совместные праздники, досуги, семейные экскурсии,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защит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а детско-родительских </w:t>
      </w:r>
      <w:proofErr w:type="spellStart"/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>проектов</w:t>
      </w:r>
      <w:proofErr w:type="gramStart"/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ворческие</w:t>
      </w:r>
      <w:proofErr w:type="spell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мастерские, сайт детского сада с необходимой информацией для родителей, ма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>териалами прошедших мероприятий.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6. Контроль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6.1. Контроль за организацией взаимодействия детского сада и семьи группах и в ДОУ </w:t>
      </w:r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возложена</w:t>
      </w:r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на рук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>оводителя и заместителя заведующего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6.2. Координатором внутренних и внешних взаимодействий ДОУ и развития пространства является Управляющий совет детского сада - коллегиальный орган самоуправления, в состав которого избираются сотрудники дошкольного учреждения, родители, представители Учредителя.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Управляющий совет имеет полномочия не только </w:t>
      </w:r>
      <w:proofErr w:type="gram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совещательного</w:t>
      </w:r>
      <w:proofErr w:type="gram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но и реального характера, управляет процессами функционирования и развития образовательного учреждения, сотрудничества с родителями воспитанников и общественными организациями. Он определяет стратегию развития детского сада, помогает ему стать открытой и динамичной системой, повышает роль родительского сон общества в образовательном процессе детского сада, района и округа.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6.3. В качестве добровольной общественной организации выступают групповые и </w:t>
      </w:r>
      <w:proofErr w:type="spellStart"/>
      <w:r w:rsidRPr="00E76A67">
        <w:rPr>
          <w:rFonts w:ascii="Times New Roman" w:hAnsi="Times New Roman" w:cs="Times New Roman"/>
          <w:sz w:val="28"/>
          <w:szCs w:val="28"/>
          <w:lang w:eastAsia="ru-RU"/>
        </w:rPr>
        <w:t>общесадовский</w:t>
      </w:r>
      <w:proofErr w:type="spellEnd"/>
      <w:r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 Совет родителей – представительный орган родительской общественности.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Совет родителей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учреждения, содействовать педагогической пропаганде для успешного решения задачи всестороннего развития воспитанников.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7.  Документация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   планы работы с родителями ДОУ, группы на учебный год;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протоколы общих родительских собраний – всеобучей (протоколы хранятся в методическом кабинете);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протоколы групповых родительских собраний (протоколы хранятся в группе);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        конспекты мероприятий;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результаты педагогов о проведенных педагогических наблюдениях и диагностических исследованиях, анкетировании   с выводами, сравнительный анализ мониторинга всему ДОУ, рекомендации стратегического плана (хранятся в метод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кабинете у заместителя заведующего 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="00E76A67" w:rsidRPr="00E76A6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76A6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87C93" w:rsidRPr="00E76A67" w:rsidRDefault="00387C93" w:rsidP="00E76A67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76A67">
        <w:rPr>
          <w:rFonts w:ascii="Times New Roman" w:hAnsi="Times New Roman" w:cs="Times New Roman"/>
          <w:sz w:val="28"/>
          <w:szCs w:val="28"/>
          <w:lang w:eastAsia="ru-RU"/>
        </w:rPr>
        <w:t>- протоколы заседаний Совета родителей, Управляющего совета детского сада (хранятся в делах ДОУ в кабинете заведующего).</w:t>
      </w:r>
    </w:p>
    <w:p w:rsidR="000F7CC7" w:rsidRPr="00E76A67" w:rsidRDefault="000F7CC7" w:rsidP="00E76A67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sectPr w:rsidR="000F7CC7" w:rsidRPr="00E76A67" w:rsidSect="000F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21"/>
  <w:defaultTabStop w:val="708"/>
  <w:characterSpacingControl w:val="doNotCompress"/>
  <w:compat/>
  <w:rsids>
    <w:rsidRoot w:val="00387C93"/>
    <w:rsid w:val="000F7CC7"/>
    <w:rsid w:val="00387C93"/>
    <w:rsid w:val="004C56A5"/>
    <w:rsid w:val="007741B9"/>
    <w:rsid w:val="007907A6"/>
    <w:rsid w:val="00817ED6"/>
    <w:rsid w:val="00981C11"/>
    <w:rsid w:val="00B3100A"/>
    <w:rsid w:val="00B35602"/>
    <w:rsid w:val="00C87267"/>
    <w:rsid w:val="00E7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C93"/>
  </w:style>
  <w:style w:type="paragraph" w:customStyle="1" w:styleId="p1">
    <w:name w:val="p1"/>
    <w:basedOn w:val="a"/>
    <w:rsid w:val="00387C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87C93"/>
  </w:style>
  <w:style w:type="character" w:customStyle="1" w:styleId="apple-converted-space">
    <w:name w:val="apple-converted-space"/>
    <w:basedOn w:val="a0"/>
    <w:rsid w:val="00387C93"/>
  </w:style>
  <w:style w:type="paragraph" w:customStyle="1" w:styleId="p5">
    <w:name w:val="p5"/>
    <w:basedOn w:val="a"/>
    <w:rsid w:val="00387C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87C93"/>
  </w:style>
  <w:style w:type="paragraph" w:customStyle="1" w:styleId="p6">
    <w:name w:val="p6"/>
    <w:basedOn w:val="a"/>
    <w:rsid w:val="00387C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87C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87C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387C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387C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87C93"/>
  </w:style>
  <w:style w:type="paragraph" w:customStyle="1" w:styleId="p15">
    <w:name w:val="p15"/>
    <w:basedOn w:val="a"/>
    <w:rsid w:val="00387C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87C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87C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21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5136">
                  <w:marLeft w:val="850"/>
                  <w:marRight w:val="850"/>
                  <w:marTop w:val="850"/>
                  <w:marBottom w:val="8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2016-03-04T05:12:00Z</cp:lastPrinted>
  <dcterms:created xsi:type="dcterms:W3CDTF">2016-03-03T09:45:00Z</dcterms:created>
  <dcterms:modified xsi:type="dcterms:W3CDTF">2016-03-04T05:27:00Z</dcterms:modified>
</cp:coreProperties>
</file>