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BC" w:rsidRDefault="005E51BC" w:rsidP="005E51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FF0000"/>
          <w:sz w:val="36"/>
          <w:szCs w:val="36"/>
        </w:rPr>
        <w:t>Консультация для родителей.</w:t>
      </w:r>
      <w:r>
        <w:rPr>
          <w:rStyle w:val="scxw256720576"/>
          <w:color w:val="FF0000"/>
          <w:sz w:val="36"/>
          <w:szCs w:val="36"/>
        </w:rPr>
        <w:t> </w:t>
      </w:r>
      <w:r>
        <w:rPr>
          <w:color w:val="FF0000"/>
          <w:sz w:val="36"/>
          <w:szCs w:val="36"/>
        </w:rPr>
        <w:br/>
      </w:r>
      <w:r>
        <w:rPr>
          <w:rStyle w:val="normaltextrun"/>
          <w:b/>
          <w:bCs/>
          <w:color w:val="FF0000"/>
          <w:sz w:val="36"/>
          <w:szCs w:val="36"/>
        </w:rPr>
        <w:t>«Особенности детей с речевыми нарушениями»</w:t>
      </w:r>
      <w:r>
        <w:rPr>
          <w:rStyle w:val="eop"/>
          <w:color w:val="FF0000"/>
          <w:sz w:val="36"/>
          <w:szCs w:val="36"/>
        </w:rPr>
        <w:t> </w:t>
      </w:r>
    </w:p>
    <w:p w:rsidR="005E51BC" w:rsidRDefault="005E51BC" w:rsidP="005E51B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Для детей с нарушением речи характерна недостаточная </w:t>
      </w:r>
      <w:proofErr w:type="spellStart"/>
      <w:r>
        <w:rPr>
          <w:rStyle w:val="spellingerror"/>
          <w:sz w:val="28"/>
          <w:szCs w:val="28"/>
        </w:rPr>
        <w:t>сформированностъ</w:t>
      </w:r>
      <w:proofErr w:type="spellEnd"/>
      <w:r>
        <w:rPr>
          <w:rStyle w:val="normaltextrun"/>
          <w:sz w:val="28"/>
          <w:szCs w:val="28"/>
        </w:rPr>
        <w:t> процессов, тесно связанных с речевой деятельностью, а именно:</w:t>
      </w:r>
      <w:r>
        <w:rPr>
          <w:rStyle w:val="eop"/>
          <w:sz w:val="28"/>
          <w:szCs w:val="28"/>
        </w:rPr>
        <w:t> </w:t>
      </w:r>
    </w:p>
    <w:p w:rsidR="005E51BC" w:rsidRDefault="005E51BC" w:rsidP="005E51B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— </w:t>
      </w:r>
      <w:proofErr w:type="gramStart"/>
      <w:r>
        <w:rPr>
          <w:rStyle w:val="normaltextrun"/>
          <w:sz w:val="28"/>
          <w:szCs w:val="28"/>
        </w:rPr>
        <w:t>нарушены</w:t>
      </w:r>
      <w:proofErr w:type="gramEnd"/>
      <w:r>
        <w:rPr>
          <w:rStyle w:val="normaltextrun"/>
          <w:sz w:val="28"/>
          <w:szCs w:val="28"/>
        </w:rPr>
        <w:t xml:space="preserve"> внимание и память;</w:t>
      </w:r>
      <w:r>
        <w:rPr>
          <w:rStyle w:val="eop"/>
          <w:sz w:val="28"/>
          <w:szCs w:val="28"/>
        </w:rPr>
        <w:t> </w:t>
      </w:r>
    </w:p>
    <w:p w:rsidR="005E51BC" w:rsidRDefault="005E51BC" w:rsidP="005E51B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— </w:t>
      </w:r>
      <w:proofErr w:type="gramStart"/>
      <w:r>
        <w:rPr>
          <w:rStyle w:val="normaltextrun"/>
          <w:sz w:val="28"/>
          <w:szCs w:val="28"/>
        </w:rPr>
        <w:t>нарушены</w:t>
      </w:r>
      <w:proofErr w:type="gramEnd"/>
      <w:r>
        <w:rPr>
          <w:rStyle w:val="normaltextrun"/>
          <w:sz w:val="28"/>
          <w:szCs w:val="28"/>
        </w:rPr>
        <w:t xml:space="preserve"> пальцевая и артикуляционная моторика;</w:t>
      </w:r>
      <w:r>
        <w:rPr>
          <w:rStyle w:val="eop"/>
          <w:sz w:val="28"/>
          <w:szCs w:val="28"/>
        </w:rPr>
        <w:t> </w:t>
      </w:r>
    </w:p>
    <w:p w:rsidR="005E51BC" w:rsidRDefault="005E51BC" w:rsidP="005E51B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— отмечаются особенности формирования словесно-логического мышления.</w:t>
      </w:r>
      <w:r>
        <w:rPr>
          <w:rStyle w:val="eop"/>
          <w:sz w:val="28"/>
          <w:szCs w:val="28"/>
        </w:rPr>
        <w:t> </w:t>
      </w:r>
    </w:p>
    <w:p w:rsidR="005E51BC" w:rsidRDefault="005E51BC" w:rsidP="005E51B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u w:val="single"/>
        </w:rPr>
        <w:t>Особенности внимания.</w:t>
      </w:r>
      <w:r>
        <w:rPr>
          <w:rStyle w:val="eop"/>
          <w:sz w:val="28"/>
          <w:szCs w:val="28"/>
        </w:rPr>
        <w:t> </w:t>
      </w:r>
    </w:p>
    <w:p w:rsidR="005E51BC" w:rsidRDefault="005E51BC" w:rsidP="005E51B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Для детей с нарушением речи отмечается недостаточная устойчивость внимания.</w:t>
      </w:r>
      <w:r>
        <w:rPr>
          <w:rStyle w:val="eop"/>
          <w:sz w:val="28"/>
          <w:szCs w:val="28"/>
        </w:rPr>
        <w:t> </w:t>
      </w:r>
    </w:p>
    <w:p w:rsidR="005E51BC" w:rsidRDefault="005E51BC" w:rsidP="005E51B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Нарушение внимания проявляется у таких детей в следующем:</w:t>
      </w:r>
      <w:r>
        <w:rPr>
          <w:rStyle w:val="eop"/>
          <w:sz w:val="28"/>
          <w:szCs w:val="28"/>
        </w:rPr>
        <w:t> </w:t>
      </w:r>
    </w:p>
    <w:p w:rsidR="005E51BC" w:rsidRDefault="005E51BC" w:rsidP="005E51B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они не замечают неточностей в рисунках-шутках; не всегда выделяют предметы или слова по заданному признаку. </w:t>
      </w:r>
      <w:proofErr w:type="gramStart"/>
      <w:r>
        <w:rPr>
          <w:rStyle w:val="normaltextrun"/>
          <w:sz w:val="28"/>
          <w:szCs w:val="28"/>
        </w:rPr>
        <w:t>Например, это происходит в случаях, когда предложено показать на листке только квадраты (красные фигурки, круги и т. п.); хлопнуть в ладоши, если будет названа одежда (продукты, животное и т. п.); собрать в коробочку все предметы из металла (дерева, пластмассы и т. п.).</w:t>
      </w:r>
      <w:r>
        <w:rPr>
          <w:rStyle w:val="eop"/>
          <w:sz w:val="28"/>
          <w:szCs w:val="28"/>
        </w:rPr>
        <w:t> </w:t>
      </w:r>
      <w:proofErr w:type="gramEnd"/>
    </w:p>
    <w:p w:rsidR="005E51BC" w:rsidRDefault="005E51BC" w:rsidP="005E51B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У некоторых детей с нарушением речи отмечается и некоторое отставание в развитии </w:t>
      </w:r>
      <w:r>
        <w:rPr>
          <w:rStyle w:val="normaltextrun"/>
          <w:b/>
          <w:bCs/>
          <w:sz w:val="28"/>
          <w:szCs w:val="28"/>
          <w:u w:val="single"/>
        </w:rPr>
        <w:t>двигательной сферы</w:t>
      </w:r>
      <w:r>
        <w:rPr>
          <w:rStyle w:val="normaltextrun"/>
          <w:sz w:val="28"/>
          <w:szCs w:val="28"/>
        </w:rPr>
        <w:t>. У значительной части детей двигательная недостаточность выражается в виде плохой координации сложных движений, неуверенности в воспроизведении точно дозированных движений, снижении скорости и ловкости их выполнения. </w:t>
      </w:r>
      <w:r>
        <w:rPr>
          <w:rStyle w:val="eop"/>
          <w:sz w:val="28"/>
          <w:szCs w:val="28"/>
        </w:rPr>
        <w:t> </w:t>
      </w:r>
    </w:p>
    <w:p w:rsidR="005E51BC" w:rsidRDefault="005E51BC" w:rsidP="005E51B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u w:val="single"/>
        </w:rPr>
        <w:t>Нарушение артикуляционной моторики</w:t>
      </w:r>
      <w:r>
        <w:rPr>
          <w:rStyle w:val="normaltextrun"/>
          <w:sz w:val="28"/>
          <w:szCs w:val="28"/>
        </w:rPr>
        <w:t xml:space="preserve"> проявляется в ограниченности, неточности или слабости движений подвижных органов артикуляции — языка, мягкого неба, губ, нижней челюсти. Нарушение артикуляции звуков приводит к их дефектному произношению, а часто и к общей невнятности, </w:t>
      </w:r>
      <w:proofErr w:type="spellStart"/>
      <w:r>
        <w:rPr>
          <w:rStyle w:val="normaltextrun"/>
          <w:sz w:val="28"/>
          <w:szCs w:val="28"/>
        </w:rPr>
        <w:t>смазанности</w:t>
      </w:r>
      <w:proofErr w:type="spellEnd"/>
      <w:r>
        <w:rPr>
          <w:rStyle w:val="normaltextrun"/>
          <w:sz w:val="28"/>
          <w:szCs w:val="28"/>
        </w:rPr>
        <w:t xml:space="preserve"> речи.</w:t>
      </w:r>
      <w:r>
        <w:rPr>
          <w:rStyle w:val="eop"/>
          <w:sz w:val="28"/>
          <w:szCs w:val="28"/>
        </w:rPr>
        <w:t> </w:t>
      </w:r>
    </w:p>
    <w:p w:rsidR="005E51BC" w:rsidRDefault="005E51BC" w:rsidP="005E51B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u w:val="single"/>
        </w:rPr>
        <w:t>Особенности в развитии мелкой моторики пальцев рук</w:t>
      </w:r>
      <w:r>
        <w:rPr>
          <w:rStyle w:val="normaltextrun"/>
          <w:sz w:val="28"/>
          <w:szCs w:val="28"/>
        </w:rPr>
        <w:t> отмечаются практически у всех детей с нарушением речи. Пальцы малоподвижны, движения их отличаются неточностью или несогласованностью, плохой координацией. Многие 5-летние дети держат ложку в кулаке либо с трудом правильно берут кисточку и карандаш, иногда не могут застегнуть пуговицы, зашнуровать ботинки и т. п.</w:t>
      </w:r>
      <w:r>
        <w:rPr>
          <w:rStyle w:val="eop"/>
          <w:sz w:val="28"/>
          <w:szCs w:val="28"/>
        </w:rPr>
        <w:t> </w:t>
      </w:r>
    </w:p>
    <w:p w:rsidR="005E51BC" w:rsidRDefault="005E51BC" w:rsidP="005E51B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Подводя итог всему выше сказанному, нужно сказать, что на всех занятиях учителя-логопеда, помимо коррекции нарушений речи, ведется работа по преодолению всех перечисленных нарушений. С детьми мы тренируем память, развиваем внимание, классифицируем и находим лишние предметы в логическом ряду. Играем в пальчиковые игры, делаем артикуляционную гимнастику и многое другое. </w:t>
      </w:r>
      <w:r>
        <w:rPr>
          <w:rStyle w:val="eop"/>
          <w:sz w:val="28"/>
          <w:szCs w:val="28"/>
        </w:rPr>
        <w:t> </w:t>
      </w:r>
    </w:p>
    <w:p w:rsidR="005E51BC" w:rsidRDefault="005E51BC" w:rsidP="005E51B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Большое внимание уделяется этой работе и воспитателями группы.</w:t>
      </w:r>
      <w:r>
        <w:rPr>
          <w:rStyle w:val="eop"/>
          <w:sz w:val="28"/>
          <w:szCs w:val="28"/>
        </w:rPr>
        <w:t> </w:t>
      </w:r>
    </w:p>
    <w:p w:rsidR="005E51BC" w:rsidRDefault="005E51BC" w:rsidP="005E51BC">
      <w:pPr>
        <w:pStyle w:val="paragraph"/>
        <w:spacing w:before="0" w:beforeAutospacing="0" w:after="0" w:afterAutospacing="0"/>
        <w:ind w:firstLine="5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lastRenderedPageBreak/>
        <w:t>Однако, без помощи семьи в этих вопросах, нам не достичь высоких и быстрых результатов. Поэтому мы надеемся на вашу поддержку и взаимное сотрудничество.</w:t>
      </w:r>
    </w:p>
    <w:p w:rsidR="005E51BC" w:rsidRDefault="005E51BC" w:rsidP="005E51B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                                                    Составил учитель-логопед </w:t>
      </w:r>
      <w:proofErr w:type="spellStart"/>
      <w:r>
        <w:rPr>
          <w:rStyle w:val="normaltextrun"/>
          <w:sz w:val="28"/>
          <w:szCs w:val="28"/>
        </w:rPr>
        <w:t>Чарушина</w:t>
      </w:r>
      <w:proofErr w:type="spellEnd"/>
      <w:r>
        <w:rPr>
          <w:rStyle w:val="normaltextrun"/>
          <w:sz w:val="28"/>
          <w:szCs w:val="28"/>
        </w:rPr>
        <w:t xml:space="preserve"> О.</w:t>
      </w:r>
      <w:proofErr w:type="gramStart"/>
      <w:r>
        <w:rPr>
          <w:rStyle w:val="normaltextrun"/>
          <w:sz w:val="28"/>
          <w:szCs w:val="28"/>
        </w:rPr>
        <w:t>В</w:t>
      </w:r>
      <w:proofErr w:type="gramEnd"/>
      <w:r>
        <w:rPr>
          <w:rStyle w:val="eop"/>
          <w:sz w:val="28"/>
          <w:szCs w:val="28"/>
        </w:rPr>
        <w:t> </w:t>
      </w:r>
    </w:p>
    <w:p w:rsidR="00000000" w:rsidRDefault="005E51B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51BC"/>
    <w:rsid w:val="005E5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E5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E51BC"/>
  </w:style>
  <w:style w:type="character" w:customStyle="1" w:styleId="scxw256720576">
    <w:name w:val="scxw256720576"/>
    <w:basedOn w:val="a0"/>
    <w:rsid w:val="005E51BC"/>
  </w:style>
  <w:style w:type="character" w:customStyle="1" w:styleId="eop">
    <w:name w:val="eop"/>
    <w:basedOn w:val="a0"/>
    <w:rsid w:val="005E51BC"/>
  </w:style>
  <w:style w:type="character" w:customStyle="1" w:styleId="spellingerror">
    <w:name w:val="spellingerror"/>
    <w:basedOn w:val="a0"/>
    <w:rsid w:val="005E51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0</DocSecurity>
  <Lines>18</Lines>
  <Paragraphs>5</Paragraphs>
  <ScaleCrop>false</ScaleCrop>
  <Company>Grizli777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2020-11-29T13:26:00Z</dcterms:created>
  <dcterms:modified xsi:type="dcterms:W3CDTF">2020-11-29T13:27:00Z</dcterms:modified>
</cp:coreProperties>
</file>